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C" w:rsidRPr="00791F15" w:rsidRDefault="009A161C" w:rsidP="009A161C">
      <w:pPr>
        <w:pStyle w:val="ConsPlusTitle"/>
        <w:ind w:right="-284"/>
        <w:jc w:val="center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СОГЛАШЕНИЕ №______</w:t>
      </w:r>
    </w:p>
    <w:p w:rsidR="009A161C" w:rsidRPr="00791F15" w:rsidRDefault="009A161C" w:rsidP="009A161C">
      <w:pPr>
        <w:pStyle w:val="ConsPlusTitle"/>
        <w:ind w:right="-284"/>
        <w:jc w:val="center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о предоставлении в 20</w:t>
      </w:r>
      <w:r w:rsidR="00876ED2">
        <w:rPr>
          <w:rFonts w:ascii="Times New Roman" w:hAnsi="Times New Roman" w:cs="Times New Roman"/>
          <w:sz w:val="25"/>
          <w:szCs w:val="25"/>
        </w:rPr>
        <w:t>2</w:t>
      </w:r>
      <w:r w:rsidR="004D1DEF">
        <w:rPr>
          <w:rFonts w:ascii="Times New Roman" w:hAnsi="Times New Roman" w:cs="Times New Roman"/>
          <w:sz w:val="25"/>
          <w:szCs w:val="25"/>
        </w:rPr>
        <w:t>2</w:t>
      </w:r>
      <w:r w:rsidRPr="00791F15">
        <w:rPr>
          <w:rFonts w:ascii="Times New Roman" w:hAnsi="Times New Roman" w:cs="Times New Roman"/>
          <w:sz w:val="25"/>
          <w:szCs w:val="25"/>
        </w:rPr>
        <w:t xml:space="preserve"> году субсидии</w:t>
      </w:r>
    </w:p>
    <w:p w:rsidR="009A161C" w:rsidRPr="00791F15" w:rsidRDefault="009A161C" w:rsidP="009A161C">
      <w:pPr>
        <w:pStyle w:val="ConsPlusTitle"/>
        <w:ind w:right="-284"/>
        <w:jc w:val="center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из бюджета Кадуйского муниципального района некоммерческой организации</w:t>
      </w:r>
    </w:p>
    <w:p w:rsidR="009A161C" w:rsidRPr="00791F15" w:rsidRDefault="009A161C" w:rsidP="009A161C">
      <w:pPr>
        <w:pStyle w:val="ConsPlusTitle"/>
        <w:ind w:right="-284"/>
        <w:jc w:val="center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___________________________________________________</w:t>
      </w:r>
    </w:p>
    <w:p w:rsidR="009A161C" w:rsidRPr="00791F15" w:rsidRDefault="009A161C" w:rsidP="009A161C">
      <w:pPr>
        <w:pStyle w:val="ConsPlusTitle"/>
        <w:ind w:right="-284"/>
        <w:jc w:val="center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(наименование организации)</w:t>
      </w:r>
    </w:p>
    <w:p w:rsidR="009A161C" w:rsidRPr="00791F15" w:rsidRDefault="009A161C" w:rsidP="009A161C">
      <w:pPr>
        <w:pStyle w:val="ConsPlusTitle"/>
        <w:ind w:right="-284"/>
        <w:jc w:val="center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рамках системы персонифицированного финансирования дополнительного образования детей</w:t>
      </w:r>
    </w:p>
    <w:p w:rsidR="009A161C" w:rsidRPr="00791F15" w:rsidRDefault="009A161C" w:rsidP="009A161C">
      <w:pPr>
        <w:pStyle w:val="ConsPlusNormal"/>
        <w:ind w:right="-284"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nformat"/>
        <w:ind w:right="-284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_______________                                                                    «____» _____________ 20__ г.</w:t>
      </w:r>
    </w:p>
    <w:p w:rsidR="009A161C" w:rsidRPr="00791F15" w:rsidRDefault="009A161C" w:rsidP="009A161C">
      <w:pPr>
        <w:pStyle w:val="ConsPlusNonformat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nformat"/>
        <w:ind w:right="-284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Управление образования </w:t>
      </w:r>
      <w:r w:rsidR="00876ED2">
        <w:rPr>
          <w:rFonts w:ascii="Times New Roman" w:hAnsi="Times New Roman" w:cs="Times New Roman"/>
          <w:sz w:val="25"/>
          <w:szCs w:val="25"/>
        </w:rPr>
        <w:t xml:space="preserve">Администрации </w:t>
      </w:r>
      <w:r w:rsidRPr="00791F15">
        <w:rPr>
          <w:rFonts w:ascii="Times New Roman" w:hAnsi="Times New Roman" w:cs="Times New Roman"/>
          <w:sz w:val="25"/>
          <w:szCs w:val="25"/>
        </w:rPr>
        <w:t>Кадуйского муниципального района именуемое в дальнейшем «Уполномоченный орган» в лице начальника Скрябиной Татьяны Ивановны, действующей на основании Положения об управлении образования, с одной стороны, и 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</w:t>
      </w:r>
      <w:r w:rsidRPr="00791F15">
        <w:rPr>
          <w:rFonts w:ascii="Times New Roman" w:hAnsi="Times New Roman" w:cs="Times New Roman"/>
          <w:sz w:val="25"/>
          <w:szCs w:val="25"/>
        </w:rPr>
        <w:t xml:space="preserve">_, именуемое в дальнейшем «Уполномоченная организация», в лице ____________________________________________, действующего на основании _______________________________________, с другой стороны,  именуемые  в  дальнейшем  «Стороны»,  в  соответствии с Бюджетным кодексом Российской Федерации, </w:t>
      </w:r>
      <w:r w:rsidR="000B2947" w:rsidRPr="000B2947">
        <w:rPr>
          <w:rFonts w:ascii="Times New Roman" w:hAnsi="Times New Roman" w:cs="Times New Roman"/>
          <w:sz w:val="25"/>
          <w:szCs w:val="25"/>
        </w:rPr>
        <w:t xml:space="preserve">Порядком предоставления субсидии социально ориентированным некоммерческим организациям в Кадуйском муниципальном районе, </w:t>
      </w:r>
      <w:r w:rsidR="00F03052" w:rsidRPr="00F03052">
        <w:rPr>
          <w:rFonts w:ascii="Times New Roman" w:hAnsi="Times New Roman" w:cs="Times New Roman"/>
          <w:sz w:val="25"/>
          <w:szCs w:val="25"/>
        </w:rPr>
        <w:t>Правилами персонифицированного финансирования дополнительного образования детей в Вологодской области</w:t>
      </w:r>
      <w:r w:rsidR="00F03052" w:rsidRPr="00F03052">
        <w:rPr>
          <w:rFonts w:ascii="Times New Roman" w:hAnsi="Times New Roman" w:cs="Times New Roman"/>
          <w:sz w:val="25"/>
          <w:szCs w:val="25"/>
        </w:rPr>
        <w:t xml:space="preserve">, </w:t>
      </w:r>
      <w:r w:rsidR="00F03052" w:rsidRPr="00F03052">
        <w:rPr>
          <w:rFonts w:ascii="Times New Roman" w:hAnsi="Times New Roman" w:cs="Times New Roman"/>
          <w:sz w:val="25"/>
          <w:szCs w:val="25"/>
        </w:rPr>
        <w:t>утвержден</w:t>
      </w:r>
      <w:r w:rsidR="00F03052" w:rsidRPr="00F03052">
        <w:rPr>
          <w:rFonts w:ascii="Times New Roman" w:hAnsi="Times New Roman" w:cs="Times New Roman"/>
          <w:sz w:val="25"/>
          <w:szCs w:val="25"/>
        </w:rPr>
        <w:t>н</w:t>
      </w:r>
      <w:r w:rsidR="00F03052" w:rsidRPr="00F03052">
        <w:rPr>
          <w:rFonts w:ascii="Times New Roman" w:hAnsi="Times New Roman" w:cs="Times New Roman"/>
          <w:sz w:val="25"/>
          <w:szCs w:val="25"/>
        </w:rPr>
        <w:t>ы</w:t>
      </w:r>
      <w:r w:rsidR="00F03052" w:rsidRPr="00F03052">
        <w:rPr>
          <w:rFonts w:ascii="Times New Roman" w:hAnsi="Times New Roman" w:cs="Times New Roman"/>
          <w:sz w:val="25"/>
          <w:szCs w:val="25"/>
        </w:rPr>
        <w:t>ми</w:t>
      </w:r>
      <w:r w:rsidR="00F03052" w:rsidRPr="00F03052">
        <w:rPr>
          <w:rFonts w:ascii="Times New Roman" w:hAnsi="Times New Roman" w:cs="Times New Roman"/>
          <w:sz w:val="25"/>
          <w:szCs w:val="25"/>
        </w:rPr>
        <w:t xml:space="preserve"> приказом Департамента образования Вологодской области от 22.09.2021 года №ПР.20-0009/21</w:t>
      </w:r>
      <w:r w:rsidRPr="00791F15">
        <w:rPr>
          <w:rFonts w:ascii="Times New Roman" w:hAnsi="Times New Roman" w:cs="Times New Roman"/>
          <w:sz w:val="25"/>
          <w:szCs w:val="25"/>
        </w:rPr>
        <w:t xml:space="preserve"> (далее – Правила персонифицированного финансирования), на основании протокола конкурсной комиссии ______________________________заключили настоящее Соглашение о нижеследующем.</w:t>
      </w:r>
    </w:p>
    <w:p w:rsidR="009A161C" w:rsidRPr="00791F15" w:rsidRDefault="009A161C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ind w:right="-284"/>
        <w:outlineLvl w:val="1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1</w:t>
      </w:r>
      <w:r w:rsidRPr="00791F15">
        <w:rPr>
          <w:rFonts w:ascii="Times New Roman" w:hAnsi="Times New Roman" w:cs="Times New Roman"/>
          <w:sz w:val="25"/>
          <w:szCs w:val="25"/>
        </w:rPr>
        <w:t>.</w:t>
      </w:r>
      <w:r w:rsidRPr="00791F15">
        <w:rPr>
          <w:rFonts w:ascii="Times New Roman" w:hAnsi="Times New Roman" w:cs="Times New Roman"/>
          <w:b/>
          <w:sz w:val="25"/>
          <w:szCs w:val="25"/>
        </w:rPr>
        <w:t>ПРЕДМЕТ СОГЛАШЕНИЯ</w:t>
      </w:r>
    </w:p>
    <w:p w:rsidR="009A161C" w:rsidRPr="00791F15" w:rsidRDefault="009A161C" w:rsidP="009A161C">
      <w:pPr>
        <w:pStyle w:val="ConsPlusNonformat"/>
        <w:numPr>
          <w:ilvl w:val="1"/>
          <w:numId w:val="28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bookmarkStart w:id="0" w:name="Par71"/>
      <w:bookmarkEnd w:id="0"/>
      <w:r w:rsidRPr="00791F15">
        <w:rPr>
          <w:rFonts w:ascii="Times New Roman" w:hAnsi="Times New Roman" w:cs="Times New Roman"/>
          <w:sz w:val="25"/>
          <w:szCs w:val="25"/>
        </w:rPr>
        <w:t>В   соответствии  с  настоящим  Соглашением  Уполномоченный орган обязуется  предоставить  в  20</w:t>
      </w:r>
      <w:r w:rsidR="00876ED2">
        <w:rPr>
          <w:rFonts w:ascii="Times New Roman" w:hAnsi="Times New Roman" w:cs="Times New Roman"/>
          <w:sz w:val="25"/>
          <w:szCs w:val="25"/>
        </w:rPr>
        <w:t>2</w:t>
      </w:r>
      <w:r w:rsidR="00F03052">
        <w:rPr>
          <w:rFonts w:ascii="Times New Roman" w:hAnsi="Times New Roman" w:cs="Times New Roman"/>
          <w:sz w:val="25"/>
          <w:szCs w:val="25"/>
        </w:rPr>
        <w:t>2</w:t>
      </w:r>
      <w:r w:rsidRPr="00791F15">
        <w:rPr>
          <w:rFonts w:ascii="Times New Roman" w:hAnsi="Times New Roman" w:cs="Times New Roman"/>
          <w:sz w:val="25"/>
          <w:szCs w:val="25"/>
        </w:rPr>
        <w:t xml:space="preserve"> году  субсидию  из  бюджета Кадуйского муниципального района Уполномоченной организации на реализацию проекта (далее - Субсидия) в размере </w:t>
      </w:r>
      <w:r w:rsidR="00F03052">
        <w:rPr>
          <w:rFonts w:ascii="Times New Roman" w:hAnsi="Times New Roman" w:cs="Times New Roman"/>
          <w:sz w:val="25"/>
          <w:szCs w:val="25"/>
        </w:rPr>
        <w:t xml:space="preserve">не более </w:t>
      </w:r>
      <w:r w:rsidRPr="00791F15">
        <w:rPr>
          <w:rFonts w:ascii="Times New Roman" w:hAnsi="Times New Roman" w:cs="Times New Roman"/>
          <w:sz w:val="25"/>
          <w:szCs w:val="25"/>
        </w:rPr>
        <w:t>_____________________ (_________________________) рублей, 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9A161C" w:rsidRPr="00791F15" w:rsidRDefault="009A161C" w:rsidP="009A161C">
      <w:pPr>
        <w:pStyle w:val="ConsPlusNonformat"/>
        <w:numPr>
          <w:ilvl w:val="1"/>
          <w:numId w:val="28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Субсидия предоставляется в целях возмещения следующих затрат Уполномоченной организации, возникающих при реализации Проекта:</w:t>
      </w:r>
    </w:p>
    <w:p w:rsidR="009A161C" w:rsidRPr="00791F15" w:rsidRDefault="009A161C" w:rsidP="009A161C">
      <w:pPr>
        <w:pStyle w:val="a3"/>
        <w:numPr>
          <w:ilvl w:val="2"/>
          <w:numId w:val="28"/>
        </w:numPr>
        <w:spacing w:after="0" w:line="240" w:lineRule="auto"/>
        <w:ind w:left="1418" w:right="-284" w:hanging="709"/>
        <w:jc w:val="both"/>
        <w:rPr>
          <w:rFonts w:ascii="Times New Roman" w:hAnsi="Times New Roman"/>
          <w:sz w:val="25"/>
          <w:szCs w:val="25"/>
        </w:rPr>
      </w:pPr>
      <w:bookmarkStart w:id="1" w:name="_Ref483337892"/>
      <w:r w:rsidRPr="00791F15">
        <w:rPr>
          <w:rFonts w:ascii="Times New Roman" w:hAnsi="Times New Roman"/>
          <w:sz w:val="25"/>
          <w:szCs w:val="25"/>
        </w:rPr>
        <w:t>оплата образовательных услуг, предоставляемых детям с использованием сертификатов дополнительного образования, выданных в Кадуйском муниципальном районе, в соответствии с заключаемыми Уполномоченной организацией договорами об оплате дополнительного образования с поставщиками образовательных услуг</w:t>
      </w:r>
      <w:bookmarkEnd w:id="1"/>
      <w:r w:rsidRPr="00791F15">
        <w:rPr>
          <w:rFonts w:ascii="Times New Roman" w:hAnsi="Times New Roman"/>
          <w:sz w:val="25"/>
          <w:szCs w:val="25"/>
        </w:rPr>
        <w:t>.</w:t>
      </w:r>
    </w:p>
    <w:p w:rsidR="009A161C" w:rsidRPr="00791F15" w:rsidRDefault="009A161C" w:rsidP="009A161C">
      <w:pPr>
        <w:pStyle w:val="a3"/>
        <w:numPr>
          <w:ilvl w:val="2"/>
          <w:numId w:val="28"/>
        </w:numPr>
        <w:spacing w:after="0" w:line="240" w:lineRule="auto"/>
        <w:ind w:left="1418" w:right="-284" w:hanging="709"/>
        <w:jc w:val="both"/>
        <w:rPr>
          <w:rFonts w:ascii="Times New Roman" w:hAnsi="Times New Roman"/>
          <w:sz w:val="25"/>
          <w:szCs w:val="25"/>
        </w:rPr>
      </w:pPr>
      <w:bookmarkStart w:id="2" w:name="_Ref483382949"/>
      <w:r w:rsidRPr="00791F15">
        <w:rPr>
          <w:rFonts w:ascii="Times New Roman" w:hAnsi="Times New Roman"/>
          <w:sz w:val="25"/>
          <w:szCs w:val="25"/>
        </w:rPr>
        <w:t>оплата труда специалистов, осуществляющих обеспечение деятельности Уполномоченной организации в части выполнения функционала Уполномоченной организации;</w:t>
      </w:r>
      <w:bookmarkEnd w:id="2"/>
    </w:p>
    <w:p w:rsidR="009A161C" w:rsidRPr="00791F15" w:rsidRDefault="009A161C" w:rsidP="009A161C">
      <w:pPr>
        <w:pStyle w:val="a3"/>
        <w:numPr>
          <w:ilvl w:val="2"/>
          <w:numId w:val="28"/>
        </w:numPr>
        <w:spacing w:after="0" w:line="240" w:lineRule="auto"/>
        <w:ind w:left="1418" w:right="-284" w:hanging="709"/>
        <w:jc w:val="both"/>
        <w:rPr>
          <w:rFonts w:ascii="Times New Roman" w:hAnsi="Times New Roman"/>
          <w:sz w:val="25"/>
          <w:szCs w:val="25"/>
        </w:rPr>
      </w:pPr>
      <w:r w:rsidRPr="00791F15">
        <w:rPr>
          <w:rFonts w:ascii="Times New Roman" w:hAnsi="Times New Roman"/>
          <w:sz w:val="25"/>
          <w:szCs w:val="25"/>
        </w:rPr>
        <w:t>начисления на оплату труда специалистов;</w:t>
      </w:r>
    </w:p>
    <w:p w:rsidR="009A161C" w:rsidRPr="00791F15" w:rsidRDefault="009A161C" w:rsidP="009A161C">
      <w:pPr>
        <w:pStyle w:val="a3"/>
        <w:numPr>
          <w:ilvl w:val="2"/>
          <w:numId w:val="28"/>
        </w:numPr>
        <w:spacing w:after="0" w:line="240" w:lineRule="auto"/>
        <w:ind w:left="1418" w:right="-284" w:hanging="709"/>
        <w:jc w:val="both"/>
        <w:rPr>
          <w:rFonts w:ascii="Times New Roman" w:hAnsi="Times New Roman"/>
          <w:sz w:val="25"/>
          <w:szCs w:val="25"/>
        </w:rPr>
      </w:pPr>
      <w:r w:rsidRPr="00791F15">
        <w:rPr>
          <w:rFonts w:ascii="Times New Roman" w:hAnsi="Times New Roman"/>
          <w:sz w:val="25"/>
          <w:szCs w:val="25"/>
        </w:rPr>
        <w:t>приобретение коммунальных услуг и  услуг связи, приобретение и обслуживание программного обеспечения бухгалтерского учета, оплата услуг по содержанию счета в кредитной организации;</w:t>
      </w:r>
    </w:p>
    <w:p w:rsidR="009A161C" w:rsidRPr="00791F15" w:rsidRDefault="009A161C" w:rsidP="009A161C">
      <w:pPr>
        <w:pStyle w:val="a3"/>
        <w:numPr>
          <w:ilvl w:val="2"/>
          <w:numId w:val="28"/>
        </w:numPr>
        <w:spacing w:after="0" w:line="240" w:lineRule="auto"/>
        <w:ind w:left="1418" w:right="-284" w:hanging="709"/>
        <w:jc w:val="both"/>
        <w:rPr>
          <w:rFonts w:ascii="Times New Roman" w:hAnsi="Times New Roman"/>
          <w:sz w:val="25"/>
          <w:szCs w:val="25"/>
        </w:rPr>
      </w:pPr>
      <w:r w:rsidRPr="00791F15">
        <w:rPr>
          <w:rFonts w:ascii="Times New Roman" w:hAnsi="Times New Roman"/>
          <w:sz w:val="25"/>
          <w:szCs w:val="25"/>
        </w:rPr>
        <w:t>арендные платежи</w:t>
      </w:r>
      <w:bookmarkStart w:id="3" w:name="_Ref483382954"/>
      <w:r w:rsidRPr="00791F15">
        <w:rPr>
          <w:rFonts w:ascii="Times New Roman" w:hAnsi="Times New Roman"/>
          <w:sz w:val="25"/>
          <w:szCs w:val="25"/>
        </w:rPr>
        <w:t>;</w:t>
      </w:r>
    </w:p>
    <w:p w:rsidR="009A161C" w:rsidRPr="00791F15" w:rsidRDefault="009A161C" w:rsidP="009A161C">
      <w:pPr>
        <w:pStyle w:val="a3"/>
        <w:numPr>
          <w:ilvl w:val="2"/>
          <w:numId w:val="28"/>
        </w:numPr>
        <w:spacing w:after="0" w:line="240" w:lineRule="auto"/>
        <w:ind w:left="1418" w:right="-284" w:hanging="709"/>
        <w:jc w:val="both"/>
        <w:rPr>
          <w:rFonts w:ascii="Times New Roman" w:hAnsi="Times New Roman"/>
          <w:sz w:val="25"/>
          <w:szCs w:val="25"/>
        </w:rPr>
      </w:pPr>
      <w:bookmarkStart w:id="4" w:name="_Ref483383089"/>
      <w:bookmarkEnd w:id="3"/>
      <w:r w:rsidRPr="00791F15">
        <w:rPr>
          <w:rFonts w:ascii="Times New Roman" w:hAnsi="Times New Roman"/>
          <w:sz w:val="25"/>
          <w:szCs w:val="25"/>
        </w:rPr>
        <w:t>приобретение расходных материалов</w:t>
      </w:r>
      <w:bookmarkEnd w:id="4"/>
      <w:r w:rsidRPr="00791F15">
        <w:rPr>
          <w:rFonts w:ascii="Times New Roman" w:hAnsi="Times New Roman"/>
          <w:sz w:val="25"/>
          <w:szCs w:val="25"/>
        </w:rPr>
        <w:t>, используемых при реализации Проекта;</w:t>
      </w:r>
    </w:p>
    <w:p w:rsidR="009A161C" w:rsidRPr="00791F15" w:rsidRDefault="009A161C" w:rsidP="009A161C">
      <w:pPr>
        <w:pStyle w:val="a3"/>
        <w:numPr>
          <w:ilvl w:val="2"/>
          <w:numId w:val="28"/>
        </w:numPr>
        <w:spacing w:after="0" w:line="240" w:lineRule="auto"/>
        <w:ind w:left="1418" w:right="-284" w:hanging="709"/>
        <w:jc w:val="both"/>
        <w:rPr>
          <w:rFonts w:ascii="Times New Roman" w:hAnsi="Times New Roman"/>
          <w:sz w:val="25"/>
          <w:szCs w:val="25"/>
        </w:rPr>
      </w:pPr>
      <w:r w:rsidRPr="00791F15">
        <w:rPr>
          <w:rFonts w:ascii="Times New Roman" w:hAnsi="Times New Roman"/>
          <w:sz w:val="25"/>
          <w:szCs w:val="25"/>
        </w:rPr>
        <w:t>приобретение оборудования.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28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 не допускается.</w:t>
      </w:r>
    </w:p>
    <w:p w:rsidR="009A161C" w:rsidRPr="00791F15" w:rsidRDefault="009A161C" w:rsidP="009A161C">
      <w:pPr>
        <w:pStyle w:val="a3"/>
        <w:numPr>
          <w:ilvl w:val="1"/>
          <w:numId w:val="28"/>
        </w:numPr>
        <w:spacing w:after="0" w:line="240" w:lineRule="auto"/>
        <w:ind w:left="709" w:right="-284" w:hanging="425"/>
        <w:jc w:val="both"/>
        <w:rPr>
          <w:rFonts w:ascii="Times New Roman" w:hAnsi="Times New Roman"/>
          <w:sz w:val="25"/>
          <w:szCs w:val="25"/>
        </w:rPr>
      </w:pPr>
      <w:r w:rsidRPr="00791F15">
        <w:rPr>
          <w:rFonts w:ascii="Times New Roman" w:hAnsi="Times New Roman"/>
          <w:sz w:val="25"/>
          <w:szCs w:val="25"/>
        </w:rPr>
        <w:t>Совокупный объем затрат, осуществляемых по направлениям, указанным в подпунктах 1.</w:t>
      </w:r>
      <w:r>
        <w:rPr>
          <w:rFonts w:ascii="Times New Roman" w:hAnsi="Times New Roman"/>
          <w:sz w:val="25"/>
          <w:szCs w:val="25"/>
        </w:rPr>
        <w:t>2.2. – 1.2.7.</w:t>
      </w:r>
      <w:r w:rsidRPr="00791F15">
        <w:rPr>
          <w:rFonts w:ascii="Times New Roman" w:hAnsi="Times New Roman"/>
          <w:sz w:val="25"/>
          <w:szCs w:val="25"/>
        </w:rPr>
        <w:t xml:space="preserve"> пункта 1 настоящего Соглашения, подлежащих возмещению за счет субсидии, не может превышать </w:t>
      </w:r>
      <w:r>
        <w:rPr>
          <w:rFonts w:ascii="Times New Roman" w:hAnsi="Times New Roman"/>
          <w:sz w:val="25"/>
          <w:szCs w:val="25"/>
        </w:rPr>
        <w:t>_________________________ (__________________________________) рублей</w:t>
      </w:r>
      <w:r w:rsidRPr="00791F15">
        <w:rPr>
          <w:rFonts w:ascii="Times New Roman" w:hAnsi="Times New Roman"/>
          <w:sz w:val="25"/>
          <w:szCs w:val="25"/>
        </w:rPr>
        <w:t xml:space="preserve">  и в структуре возмещаемых затрат не может превышать </w:t>
      </w:r>
      <w:r>
        <w:rPr>
          <w:rFonts w:ascii="Times New Roman" w:hAnsi="Times New Roman"/>
          <w:sz w:val="25"/>
          <w:szCs w:val="25"/>
        </w:rPr>
        <w:t>__________</w:t>
      </w:r>
      <w:r w:rsidRPr="00791F15">
        <w:rPr>
          <w:rFonts w:ascii="Times New Roman" w:hAnsi="Times New Roman"/>
          <w:sz w:val="25"/>
          <w:szCs w:val="25"/>
        </w:rPr>
        <w:t xml:space="preserve"> процентов от совокупных затрат Уполномоченной организации, возмещаемых за счет субсидии.    </w:t>
      </w:r>
    </w:p>
    <w:p w:rsidR="009A161C" w:rsidRPr="00791F15" w:rsidRDefault="009A161C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ind w:right="-284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2.УСЛОВИЯ И ПОРЯДОК ПРЕДОСТАВЛЕНИЯ СУБСИДИИ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29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Субсидия предоставляется при соблюдении Уполномоченной организацией условий предоставления субсидий, предусмотренных Порядком.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29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Кадуйском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Кадуйском муниципальном районе. 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29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Перечисление Субсидии осуществляется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</w:t>
      </w:r>
      <w:r w:rsidR="00876ED2">
        <w:rPr>
          <w:rFonts w:ascii="Times New Roman" w:hAnsi="Times New Roman" w:cs="Times New Roman"/>
          <w:sz w:val="25"/>
          <w:szCs w:val="25"/>
        </w:rPr>
        <w:t>утверждённой формой</w:t>
      </w:r>
      <w:r w:rsidRPr="00791F15">
        <w:rPr>
          <w:rFonts w:ascii="Times New Roman" w:hAnsi="Times New Roman" w:cs="Times New Roman"/>
          <w:sz w:val="25"/>
          <w:szCs w:val="25"/>
        </w:rPr>
        <w:t>.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29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9A161C" w:rsidRPr="00583586" w:rsidRDefault="009A161C" w:rsidP="009A161C">
      <w:pPr>
        <w:pStyle w:val="ConsPlusNormal"/>
        <w:ind w:right="-284"/>
        <w:jc w:val="both"/>
        <w:rPr>
          <w:rFonts w:ascii="Times New Roman" w:hAnsi="Times New Roman" w:cs="Times New Roman"/>
          <w:sz w:val="14"/>
          <w:szCs w:val="25"/>
        </w:rPr>
      </w:pPr>
    </w:p>
    <w:p w:rsidR="009A161C" w:rsidRPr="00791F15" w:rsidRDefault="009A161C" w:rsidP="009A161C">
      <w:pPr>
        <w:pStyle w:val="ConsPlusNormal"/>
        <w:ind w:right="-284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3. ВЗАИМОДЕЙСТВИЕ СТОРОН</w:t>
      </w:r>
    </w:p>
    <w:p w:rsidR="009A161C" w:rsidRPr="00791F15" w:rsidRDefault="009A161C" w:rsidP="009A161C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284"/>
        <w:contextualSpacing w:val="0"/>
        <w:jc w:val="both"/>
        <w:rPr>
          <w:rFonts w:ascii="Times New Roman" w:hAnsi="Times New Roman"/>
          <w:vanish/>
          <w:sz w:val="25"/>
          <w:szCs w:val="25"/>
        </w:rPr>
      </w:pPr>
    </w:p>
    <w:p w:rsidR="009A161C" w:rsidRPr="00791F15" w:rsidRDefault="009A161C" w:rsidP="009A161C">
      <w:pPr>
        <w:pStyle w:val="ConsPlusNormal"/>
        <w:widowControl w:val="0"/>
        <w:numPr>
          <w:ilvl w:val="1"/>
          <w:numId w:val="29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Уполномоченная организация обязана: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29"/>
        </w:numPr>
        <w:tabs>
          <w:tab w:val="left" w:pos="1418"/>
        </w:tabs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Представить в Уполномоченный орган при заключении настоящего Соглашения:</w:t>
      </w:r>
    </w:p>
    <w:p w:rsidR="009A161C" w:rsidRPr="00791F15" w:rsidRDefault="009A161C" w:rsidP="009A161C">
      <w:pPr>
        <w:pStyle w:val="ConsPlusNormal"/>
        <w:numPr>
          <w:ilvl w:val="0"/>
          <w:numId w:val="34"/>
        </w:numPr>
        <w:ind w:right="-284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копию устава Уполномоченной организации, заверенную печатью Уполномоченной организации;</w:t>
      </w:r>
    </w:p>
    <w:p w:rsidR="009A161C" w:rsidRPr="00791F15" w:rsidRDefault="009A161C" w:rsidP="009A161C">
      <w:pPr>
        <w:pStyle w:val="ConsPlusNormal"/>
        <w:numPr>
          <w:ilvl w:val="0"/>
          <w:numId w:val="34"/>
        </w:numPr>
        <w:tabs>
          <w:tab w:val="left" w:pos="1843"/>
        </w:tabs>
        <w:ind w:right="-284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29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Вести раздельный учет полученной субсидии, включая ее размещение на отдельных счетах в кредитных организациях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29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Осуществлять реализацию мероприятий с соблюдением Правил персонифицированного финансирования.</w:t>
      </w:r>
    </w:p>
    <w:p w:rsidR="009A161C" w:rsidRDefault="009A161C" w:rsidP="009A161C">
      <w:pPr>
        <w:pStyle w:val="ConsPlusNormal"/>
        <w:widowControl w:val="0"/>
        <w:numPr>
          <w:ilvl w:val="2"/>
          <w:numId w:val="29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Осуществлять платежи, предусмотренные пунктом </w:t>
      </w:r>
      <w:r w:rsidR="000631FB">
        <w:fldChar w:fldCharType="begin"/>
      </w:r>
      <w:r>
        <w:instrText xml:space="preserve"> REF _Ref483337892 \r \h  \* MERGEFORMAT </w:instrText>
      </w:r>
      <w:r w:rsidR="000631FB">
        <w:fldChar w:fldCharType="separate"/>
      </w:r>
      <w:r w:rsidR="00585D50" w:rsidRPr="00585D50">
        <w:rPr>
          <w:rFonts w:ascii="Times New Roman" w:hAnsi="Times New Roman" w:cs="Times New Roman"/>
          <w:sz w:val="25"/>
          <w:szCs w:val="25"/>
        </w:rPr>
        <w:t>1.2.1</w:t>
      </w:r>
      <w:r w:rsidR="000631FB">
        <w:fldChar w:fldCharType="end"/>
      </w:r>
      <w:r w:rsidRPr="00791F15">
        <w:rPr>
          <w:rFonts w:ascii="Times New Roman" w:hAnsi="Times New Roman" w:cs="Times New Roman"/>
          <w:sz w:val="25"/>
          <w:szCs w:val="25"/>
        </w:rPr>
        <w:t xml:space="preserve"> настоящего Соглашения только в целях оплаты обучения детей, которым предоставлены сертификаты дополнительного образования и перечень которых согласован с Уполномоченным органом.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29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Уведомить Уполномоченный орган путем направления соответствующего письменного извещения:</w:t>
      </w:r>
    </w:p>
    <w:p w:rsidR="009A161C" w:rsidRPr="00791F15" w:rsidRDefault="009A161C" w:rsidP="009A161C">
      <w:pPr>
        <w:pStyle w:val="ConsPlusNormal"/>
        <w:numPr>
          <w:ilvl w:val="2"/>
          <w:numId w:val="35"/>
        </w:numPr>
        <w:ind w:left="2127" w:right="-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течение 3 (трех) рабочих дней в случае изменения платежных реквизитов;</w:t>
      </w:r>
    </w:p>
    <w:p w:rsidR="009A161C" w:rsidRPr="00791F15" w:rsidRDefault="009A161C" w:rsidP="009A161C">
      <w:pPr>
        <w:pStyle w:val="ConsPlusNormal"/>
        <w:numPr>
          <w:ilvl w:val="2"/>
          <w:numId w:val="35"/>
        </w:numPr>
        <w:ind w:left="2127" w:right="-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течение 5 (пяти) рабочих дней с даты принятия решения о прекращении (отсутствии) потребности в Субсидии в 20</w:t>
      </w:r>
      <w:r w:rsidR="00876ED2">
        <w:rPr>
          <w:rFonts w:ascii="Times New Roman" w:hAnsi="Times New Roman" w:cs="Times New Roman"/>
          <w:sz w:val="25"/>
          <w:szCs w:val="25"/>
        </w:rPr>
        <w:t>20</w:t>
      </w:r>
      <w:r w:rsidRPr="00791F15">
        <w:rPr>
          <w:rFonts w:ascii="Times New Roman" w:hAnsi="Times New Roman" w:cs="Times New Roman"/>
          <w:sz w:val="25"/>
          <w:szCs w:val="25"/>
        </w:rPr>
        <w:t xml:space="preserve"> году;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29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29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Ежеквартально представлять в Уполномоченный орган подписанную в установленном порядке отчетность об осуществлении расходов в соответствии с </w:t>
      </w:r>
      <w:r w:rsidR="00876ED2">
        <w:rPr>
          <w:rFonts w:ascii="Times New Roman" w:hAnsi="Times New Roman" w:cs="Times New Roman"/>
          <w:sz w:val="25"/>
          <w:szCs w:val="25"/>
        </w:rPr>
        <w:t>утверждённой формой</w:t>
      </w:r>
      <w:r w:rsidRPr="00791F15">
        <w:rPr>
          <w:rFonts w:ascii="Times New Roman" w:hAnsi="Times New Roman" w:cs="Times New Roman"/>
          <w:sz w:val="25"/>
          <w:szCs w:val="25"/>
        </w:rPr>
        <w:t>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29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случае нецелевого использования бюджетных средств, средства в размере предоставленной Субсидии перечисляются в доход бюджета района в порядке, предусмотренном бюджетным законодательством Российской Федерации.</w:t>
      </w:r>
    </w:p>
    <w:p w:rsidR="009A161C" w:rsidRPr="00791F15" w:rsidRDefault="009A161C" w:rsidP="009A161C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-284"/>
        <w:contextualSpacing w:val="0"/>
        <w:jc w:val="both"/>
        <w:rPr>
          <w:rFonts w:ascii="Times New Roman" w:hAnsi="Times New Roman"/>
          <w:vanish/>
          <w:sz w:val="25"/>
          <w:szCs w:val="25"/>
        </w:rPr>
      </w:pPr>
    </w:p>
    <w:p w:rsidR="009A161C" w:rsidRPr="00791F15" w:rsidRDefault="009A161C" w:rsidP="009A161C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-284"/>
        <w:contextualSpacing w:val="0"/>
        <w:jc w:val="both"/>
        <w:rPr>
          <w:rFonts w:ascii="Times New Roman" w:hAnsi="Times New Roman"/>
          <w:vanish/>
          <w:sz w:val="25"/>
          <w:szCs w:val="25"/>
        </w:rPr>
      </w:pPr>
    </w:p>
    <w:p w:rsidR="009A161C" w:rsidRPr="00791F15" w:rsidRDefault="009A161C" w:rsidP="009A161C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right="-284"/>
        <w:contextualSpacing w:val="0"/>
        <w:jc w:val="both"/>
        <w:rPr>
          <w:rFonts w:ascii="Times New Roman" w:hAnsi="Times New Roman"/>
          <w:vanish/>
          <w:sz w:val="25"/>
          <w:szCs w:val="25"/>
        </w:rPr>
      </w:pPr>
    </w:p>
    <w:p w:rsidR="009A161C" w:rsidRPr="00791F15" w:rsidRDefault="009A161C" w:rsidP="009A161C">
      <w:pPr>
        <w:pStyle w:val="ConsPlusNormal"/>
        <w:widowControl w:val="0"/>
        <w:numPr>
          <w:ilvl w:val="1"/>
          <w:numId w:val="30"/>
        </w:numPr>
        <w:ind w:left="0" w:righ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Уполномоченный орган обязан: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30"/>
        </w:numPr>
        <w:tabs>
          <w:tab w:val="left" w:pos="1418"/>
        </w:tabs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</w:t>
      </w:r>
      <w:r w:rsidR="00876ED2" w:rsidRPr="00791F15">
        <w:rPr>
          <w:rFonts w:ascii="Times New Roman" w:hAnsi="Times New Roman" w:cs="Times New Roman"/>
          <w:sz w:val="25"/>
          <w:szCs w:val="25"/>
        </w:rPr>
        <w:t xml:space="preserve"> </w:t>
      </w:r>
      <w:r w:rsidR="00876ED2">
        <w:rPr>
          <w:rFonts w:ascii="Times New Roman" w:hAnsi="Times New Roman" w:cs="Times New Roman"/>
          <w:sz w:val="25"/>
          <w:szCs w:val="25"/>
        </w:rPr>
        <w:t>утверждённой формой</w:t>
      </w:r>
      <w:r w:rsidRPr="00791F15">
        <w:rPr>
          <w:rFonts w:ascii="Times New Roman" w:hAnsi="Times New Roman" w:cs="Times New Roman"/>
          <w:sz w:val="25"/>
          <w:szCs w:val="25"/>
        </w:rPr>
        <w:t>.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30"/>
        </w:numPr>
        <w:tabs>
          <w:tab w:val="left" w:pos="1418"/>
        </w:tabs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Осуществлять контроль за исполнением Уполномоченной организацией условий настоящего Соглашения.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30"/>
        </w:numPr>
        <w:tabs>
          <w:tab w:val="left" w:pos="1418"/>
        </w:tabs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 Направить Уполномоченной организации в 10 дневной срок с даты регистрации Соглашения в Уполномоченный орган порядок и сроки представления отчетности об осуществлении расходов, источником финансового обеспечения которых является Субсидия.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30"/>
        </w:numPr>
        <w:ind w:left="0" w:righ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Уполномоченная организация вправе: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30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Обращаться в Уполномоченный орган за разъяснениями по вопросам исполнения настоящего Соглашения.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30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Уполномоченный орган вправе: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30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случае нарушения Уполномоченной организацией условий, установленных Порядком,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9A161C" w:rsidRPr="00791F15" w:rsidRDefault="009A161C" w:rsidP="009A161C">
      <w:pPr>
        <w:pStyle w:val="ConsPlusNormal"/>
        <w:widowControl w:val="0"/>
        <w:numPr>
          <w:ilvl w:val="2"/>
          <w:numId w:val="30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случае установления по итогам проверок, проведенных Уполномоченным органом, а также уполномоченными органами финансового контроля, фактов нарушения цели и условий, определенных Порядком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9A161C" w:rsidRDefault="009A161C" w:rsidP="009A161C">
      <w:pPr>
        <w:pStyle w:val="ConsPlusNormal"/>
        <w:widowControl w:val="0"/>
        <w:numPr>
          <w:ilvl w:val="2"/>
          <w:numId w:val="30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Согласовать Уполномоченной организации использование на те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детей – участников системы </w:t>
      </w:r>
    </w:p>
    <w:p w:rsidR="009A161C" w:rsidRDefault="009A161C" w:rsidP="009A161C">
      <w:pPr>
        <w:pStyle w:val="ConsPlusNormal"/>
        <w:widowControl w:val="0"/>
        <w:ind w:left="1418"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widowControl w:val="0"/>
        <w:numPr>
          <w:ilvl w:val="2"/>
          <w:numId w:val="30"/>
        </w:numPr>
        <w:ind w:left="1418" w:right="-284" w:hanging="709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персонифицированного финансирования дополнительного образования с поставщиками образовательных услуг.</w:t>
      </w:r>
    </w:p>
    <w:p w:rsidR="009A161C" w:rsidRPr="00791F15" w:rsidRDefault="009A161C" w:rsidP="009A161C">
      <w:pPr>
        <w:pStyle w:val="ConsPlusNormal"/>
        <w:ind w:left="1418"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ind w:left="284" w:right="-284" w:hanging="426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IV. ОСНОВАНИЯ И ПОРЯДОК ПРИОСТАНОВЛЕНИЯ (СОКРАЩЕНИЯ)ПЕРЕЧИСЛЕНИЯ И ВЗЫСКАНИЯ СУБСИДИИ</w:t>
      </w:r>
    </w:p>
    <w:p w:rsidR="009A161C" w:rsidRPr="00E02B04" w:rsidRDefault="009A161C" w:rsidP="009A161C">
      <w:pPr>
        <w:pStyle w:val="ConsPlusNormal"/>
        <w:widowControl w:val="0"/>
        <w:numPr>
          <w:ilvl w:val="1"/>
          <w:numId w:val="31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E02B04">
        <w:rPr>
          <w:rFonts w:ascii="Times New Roman" w:hAnsi="Times New Roman" w:cs="Times New Roman"/>
          <w:sz w:val="25"/>
          <w:szCs w:val="25"/>
        </w:rPr>
        <w:t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в</w:t>
      </w:r>
      <w:r w:rsidR="00876ED2">
        <w:rPr>
          <w:rFonts w:ascii="Times New Roman" w:hAnsi="Times New Roman" w:cs="Times New Roman"/>
          <w:sz w:val="25"/>
          <w:szCs w:val="25"/>
        </w:rPr>
        <w:t xml:space="preserve"> </w:t>
      </w:r>
      <w:r w:rsidRPr="00E02B04">
        <w:rPr>
          <w:rFonts w:ascii="Times New Roman" w:hAnsi="Times New Roman" w:cs="Times New Roman"/>
          <w:sz w:val="25"/>
          <w:szCs w:val="25"/>
        </w:rPr>
        <w:t>Уполномоченный орган подтверждения потребности в нем и получения соответствующего письменного согласования Уполномоченного органа в сроки, установленные соглашением.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31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 xml:space="preserve">В случае нецелевого использования Уполномоченной организацией бюджетных средств средства в размере части субсидии, использованной нецелевым образом, подлежат перечислению в доход федерального бюджета в порядке, предусмотренном бюджетным законодательством Российской Федерации. 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31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случае расторжения настоящего Соглашения Уполномоченная организация перечисляет средства в размере неиспользованной субсидии в доход местного бюджета в порядке, предусмотренном бюджетным законодательством Российской Федерации.</w:t>
      </w:r>
    </w:p>
    <w:p w:rsidR="009A161C" w:rsidRPr="00791F15" w:rsidRDefault="009A161C" w:rsidP="009A161C">
      <w:pPr>
        <w:pStyle w:val="ConsPlusNormal"/>
        <w:widowControl w:val="0"/>
        <w:numPr>
          <w:ilvl w:val="1"/>
          <w:numId w:val="31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Контроль за соблюдением условий предоставления Субсидий осуществляется Уполномоченным органом.</w:t>
      </w:r>
    </w:p>
    <w:p w:rsidR="009A161C" w:rsidRPr="00791F15" w:rsidRDefault="009A161C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ind w:left="-142" w:right="-284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V. ОТВЕТСТВЕННОСТЬ СТОРОН</w:t>
      </w:r>
    </w:p>
    <w:p w:rsidR="009A161C" w:rsidRPr="00791F15" w:rsidRDefault="009A161C" w:rsidP="009A161C">
      <w:pPr>
        <w:pStyle w:val="ConsPlusNormal"/>
        <w:numPr>
          <w:ilvl w:val="1"/>
          <w:numId w:val="7"/>
        </w:numPr>
        <w:tabs>
          <w:tab w:val="left" w:pos="426"/>
        </w:tabs>
        <w:ind w:right="-284" w:hanging="436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9A161C" w:rsidRPr="00791F15" w:rsidRDefault="009A161C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ind w:left="-142" w:right="-284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VI. СРОК ДЕЙСТВИЯ СОГЛАШЕНИЯ</w:t>
      </w:r>
    </w:p>
    <w:p w:rsidR="009A161C" w:rsidRPr="00791F15" w:rsidRDefault="009A161C" w:rsidP="009A161C">
      <w:pPr>
        <w:pStyle w:val="ConsPlusNormal"/>
        <w:numPr>
          <w:ilvl w:val="1"/>
          <w:numId w:val="9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9A161C" w:rsidRPr="00791F15" w:rsidRDefault="009A161C" w:rsidP="009A161C">
      <w:pPr>
        <w:pStyle w:val="ConsPlusNormal"/>
        <w:numPr>
          <w:ilvl w:val="1"/>
          <w:numId w:val="9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Днем подписания Соглашения считается дата регистрации Уполномоченным органом подписанного Уполномоченной организацией Соглашения.</w:t>
      </w:r>
    </w:p>
    <w:p w:rsidR="009A161C" w:rsidRPr="00791F15" w:rsidRDefault="009A161C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ind w:left="-142" w:right="-284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VII. ПОРЯДОК РАССМОТРЕНИЯ СПОРОВ</w:t>
      </w:r>
    </w:p>
    <w:p w:rsidR="009A161C" w:rsidRPr="00791F15" w:rsidRDefault="009A161C" w:rsidP="009A161C">
      <w:pPr>
        <w:pStyle w:val="ConsPlusNormal"/>
        <w:numPr>
          <w:ilvl w:val="1"/>
          <w:numId w:val="13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9A161C" w:rsidRPr="00791F15" w:rsidRDefault="009A161C" w:rsidP="009A161C">
      <w:pPr>
        <w:pStyle w:val="ConsPlusNormal"/>
        <w:numPr>
          <w:ilvl w:val="1"/>
          <w:numId w:val="13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9A161C" w:rsidRPr="00791F15" w:rsidRDefault="009A161C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ind w:left="-142" w:right="-284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VIII. ПОРЯДОК РАСТОРЖЕНИЯ СОГЛАШЕНИЯ</w:t>
      </w:r>
    </w:p>
    <w:p w:rsidR="009A161C" w:rsidRPr="00791F15" w:rsidRDefault="009A161C" w:rsidP="009A161C">
      <w:pPr>
        <w:pStyle w:val="ConsPlusNormal"/>
        <w:numPr>
          <w:ilvl w:val="1"/>
          <w:numId w:val="42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В случае нарушения Уполномоченной организацией условий, установленных Порядком, условий и обязательств, предусмотренных настоящим соглашением, требований Правил персонифицированного финансирования, Уполномоченный орган принимает решение о расторжении Соглашения.</w:t>
      </w:r>
    </w:p>
    <w:p w:rsidR="009A161C" w:rsidRPr="00791F15" w:rsidRDefault="009A161C" w:rsidP="009A161C">
      <w:pPr>
        <w:pStyle w:val="ConsPlusNormal"/>
        <w:numPr>
          <w:ilvl w:val="1"/>
          <w:numId w:val="42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Уполномоченный орган информирует Уполномоченную организацию о расторжении соглашения с указанием причин расторжения соглашения.</w:t>
      </w:r>
    </w:p>
    <w:p w:rsidR="009A161C" w:rsidRPr="00791F15" w:rsidRDefault="009A161C" w:rsidP="009A161C">
      <w:pPr>
        <w:pStyle w:val="ConsPlusNormal"/>
        <w:ind w:left="900"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9A161C" w:rsidRPr="00791F15" w:rsidRDefault="009A161C" w:rsidP="009A161C">
      <w:pPr>
        <w:pStyle w:val="ConsPlusNormal"/>
        <w:ind w:left="-142" w:right="-284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IX. ЗАКЛЮЧИТЕЛЬНЫЕ ПОЛОЖЕНИЯ</w:t>
      </w:r>
    </w:p>
    <w:p w:rsidR="009A161C" w:rsidRPr="00791F15" w:rsidRDefault="009A161C" w:rsidP="009A161C">
      <w:pPr>
        <w:pStyle w:val="ConsPlusNormal"/>
        <w:numPr>
          <w:ilvl w:val="1"/>
          <w:numId w:val="45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Изменения в настоящее Соглашение вносятся по согласованию Сторон путем оформления дополнительного соглашения.</w:t>
      </w:r>
    </w:p>
    <w:p w:rsidR="009A161C" w:rsidRPr="00791F15" w:rsidRDefault="009A161C" w:rsidP="009A161C">
      <w:pPr>
        <w:pStyle w:val="ConsPlusNormal"/>
        <w:numPr>
          <w:ilvl w:val="1"/>
          <w:numId w:val="45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К настоящему Соглашению прилагаются и являются его неотъемлемыми частями приложения, подписанные Сторонами.</w:t>
      </w:r>
    </w:p>
    <w:p w:rsidR="009A161C" w:rsidRPr="00791F15" w:rsidRDefault="009A161C" w:rsidP="009A161C">
      <w:pPr>
        <w:pStyle w:val="ConsPlusNormal"/>
        <w:numPr>
          <w:ilvl w:val="1"/>
          <w:numId w:val="45"/>
        </w:numPr>
        <w:ind w:left="709" w:right="-284" w:hanging="425"/>
        <w:jc w:val="both"/>
        <w:rPr>
          <w:rFonts w:ascii="Times New Roman" w:hAnsi="Times New Roman" w:cs="Times New Roman"/>
          <w:sz w:val="25"/>
          <w:szCs w:val="25"/>
        </w:rPr>
      </w:pPr>
      <w:r w:rsidRPr="00791F15">
        <w:rPr>
          <w:rFonts w:ascii="Times New Roman" w:hAnsi="Times New Roman" w:cs="Times New Roman"/>
          <w:sz w:val="25"/>
          <w:szCs w:val="25"/>
        </w:rPr>
        <w:t>Настоящее Соглашение составлено в 3 (трех) экземплярах, имеющих равную юридическую силу, 2 (два) экземпляра хранятся в Уполномоченном органе, 1 (один) экземпляр – в Уполномоченной организации.</w:t>
      </w:r>
    </w:p>
    <w:p w:rsidR="009A161C" w:rsidRDefault="009A161C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820626" w:rsidRDefault="00820626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820626" w:rsidRDefault="00820626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</w:p>
    <w:p w:rsidR="00820626" w:rsidRPr="00791F15" w:rsidRDefault="00820626" w:rsidP="009A161C">
      <w:pPr>
        <w:pStyle w:val="ConsPlusNormal"/>
        <w:ind w:right="-284"/>
        <w:jc w:val="both"/>
        <w:rPr>
          <w:rFonts w:ascii="Times New Roman" w:hAnsi="Times New Roman" w:cs="Times New Roman"/>
          <w:sz w:val="25"/>
          <w:szCs w:val="25"/>
        </w:rPr>
      </w:pPr>
      <w:bookmarkStart w:id="5" w:name="_GoBack"/>
      <w:bookmarkEnd w:id="5"/>
    </w:p>
    <w:p w:rsidR="009A161C" w:rsidRPr="00791F15" w:rsidRDefault="009A161C" w:rsidP="009A161C">
      <w:pPr>
        <w:pStyle w:val="ConsPlusNormal"/>
        <w:ind w:right="-284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791F15">
        <w:rPr>
          <w:rFonts w:ascii="Times New Roman" w:hAnsi="Times New Roman" w:cs="Times New Roman"/>
          <w:b/>
          <w:sz w:val="25"/>
          <w:szCs w:val="25"/>
        </w:rPr>
        <w:t>X. АДРЕСА, РЕКВИЗИТЫ И ПОДПИСИ СТОРОН</w:t>
      </w: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9A161C" w:rsidRPr="00791F15" w:rsidTr="006131A5">
        <w:trPr>
          <w:trHeight w:val="265"/>
        </w:trPr>
        <w:tc>
          <w:tcPr>
            <w:tcW w:w="4825" w:type="dxa"/>
          </w:tcPr>
          <w:p w:rsidR="009A161C" w:rsidRDefault="009A161C" w:rsidP="006131A5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</w:t>
            </w:r>
          </w:p>
          <w:p w:rsidR="009A161C" w:rsidRPr="00791F15" w:rsidRDefault="009A161C" w:rsidP="006131A5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Уполномоченного органа</w:t>
            </w:r>
          </w:p>
        </w:tc>
        <w:tc>
          <w:tcPr>
            <w:tcW w:w="4762" w:type="dxa"/>
          </w:tcPr>
          <w:p w:rsidR="009A161C" w:rsidRDefault="009A161C" w:rsidP="006131A5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</w:t>
            </w:r>
          </w:p>
          <w:p w:rsidR="009A161C" w:rsidRPr="00791F15" w:rsidRDefault="009A161C" w:rsidP="006131A5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Уполномоченной организацией</w:t>
            </w:r>
          </w:p>
        </w:tc>
      </w:tr>
      <w:tr w:rsidR="009A161C" w:rsidRPr="00791F15" w:rsidTr="006131A5">
        <w:trPr>
          <w:trHeight w:val="201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Адрес: _________________________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Адрес: ____________________________</w:t>
            </w: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Банковские реквизиты:</w:t>
            </w:r>
          </w:p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Банковские реквизиты:</w:t>
            </w:r>
          </w:p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__________________________________</w:t>
            </w: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БИК: __________________________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БИК: _____________________________</w:t>
            </w: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ИНН:_________________________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ИНН: ____________________________</w:t>
            </w: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КПП: __________________________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КПП: _____________________________</w:t>
            </w: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ОКПО __________________________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ОКПО ____________________________</w:t>
            </w: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ОКТМО _________________________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ОКТМО ___________________________</w:t>
            </w: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Руководитель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Руководитель</w:t>
            </w:r>
          </w:p>
        </w:tc>
      </w:tr>
      <w:tr w:rsidR="009A161C" w:rsidRPr="00791F15" w:rsidTr="006131A5">
        <w:trPr>
          <w:trHeight w:val="20"/>
        </w:trPr>
        <w:tc>
          <w:tcPr>
            <w:tcW w:w="4825" w:type="dxa"/>
          </w:tcPr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_________________/_________________/</w:t>
            </w:r>
          </w:p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М.П.</w:t>
            </w:r>
          </w:p>
        </w:tc>
        <w:tc>
          <w:tcPr>
            <w:tcW w:w="4762" w:type="dxa"/>
          </w:tcPr>
          <w:p w:rsidR="009A161C" w:rsidRPr="00791F15" w:rsidRDefault="009A161C" w:rsidP="006131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_________________/_________________/</w:t>
            </w:r>
          </w:p>
          <w:p w:rsidR="009A161C" w:rsidRPr="00791F15" w:rsidRDefault="009A161C" w:rsidP="006131A5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1F15">
              <w:rPr>
                <w:rFonts w:ascii="Times New Roman" w:hAnsi="Times New Roman" w:cs="Times New Roman"/>
                <w:sz w:val="25"/>
                <w:szCs w:val="25"/>
              </w:rPr>
              <w:t>М.П.</w:t>
            </w:r>
          </w:p>
        </w:tc>
      </w:tr>
    </w:tbl>
    <w:p w:rsidR="009A161C" w:rsidRPr="00791F15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  <w:lang w:val="en-US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5"/>
          <w:szCs w:val="25"/>
        </w:rPr>
      </w:pPr>
    </w:p>
    <w:p w:rsidR="009A161C" w:rsidRDefault="009A161C" w:rsidP="009A161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91F15" w:rsidRDefault="00791F15" w:rsidP="00104C19">
      <w:pPr>
        <w:pStyle w:val="ConsPlusTitle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sectPr w:rsidR="00791F15" w:rsidSect="00827D9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87A"/>
    <w:multiLevelType w:val="hybridMultilevel"/>
    <w:tmpl w:val="00C61FF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9B521B9"/>
    <w:multiLevelType w:val="hybridMultilevel"/>
    <w:tmpl w:val="BDA85128"/>
    <w:lvl w:ilvl="0" w:tplc="CB5AEF98">
      <w:start w:val="1"/>
      <w:numFmt w:val="russianLower"/>
      <w:lvlText w:val="%1)"/>
      <w:lvlJc w:val="left"/>
      <w:pPr>
        <w:ind w:left="1479" w:hanging="360"/>
      </w:p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 w15:restartNumberingAfterBreak="0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261AA0"/>
    <w:multiLevelType w:val="hybridMultilevel"/>
    <w:tmpl w:val="335CBB88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5075AE0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AB36FC"/>
    <w:multiLevelType w:val="hybridMultilevel"/>
    <w:tmpl w:val="5F1C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6101"/>
    <w:multiLevelType w:val="hybridMultilevel"/>
    <w:tmpl w:val="65B08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45FC"/>
    <w:multiLevelType w:val="hybridMultilevel"/>
    <w:tmpl w:val="3BB6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5315D"/>
    <w:multiLevelType w:val="hybridMultilevel"/>
    <w:tmpl w:val="0F5E0716"/>
    <w:lvl w:ilvl="0" w:tplc="88828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3A06"/>
    <w:multiLevelType w:val="multilevel"/>
    <w:tmpl w:val="DC40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467CE6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B375F0"/>
    <w:multiLevelType w:val="hybridMultilevel"/>
    <w:tmpl w:val="9122724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6470D79"/>
    <w:multiLevelType w:val="hybridMultilevel"/>
    <w:tmpl w:val="24BCB37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85B2840"/>
    <w:multiLevelType w:val="multilevel"/>
    <w:tmpl w:val="726C1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9" w15:restartNumberingAfterBreak="0">
    <w:nsid w:val="440C3C65"/>
    <w:multiLevelType w:val="hybridMultilevel"/>
    <w:tmpl w:val="6F00AF6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47763D81"/>
    <w:multiLevelType w:val="hybridMultilevel"/>
    <w:tmpl w:val="810C4822"/>
    <w:lvl w:ilvl="0" w:tplc="041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2" w15:restartNumberingAfterBreak="0">
    <w:nsid w:val="48B7637B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23" w15:restartNumberingAfterBreak="0">
    <w:nsid w:val="4BD61E6D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24" w15:restartNumberingAfterBreak="0">
    <w:nsid w:val="4C8012FA"/>
    <w:multiLevelType w:val="hybridMultilevel"/>
    <w:tmpl w:val="6F02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84BE6"/>
    <w:multiLevelType w:val="hybridMultilevel"/>
    <w:tmpl w:val="FA6468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5411E5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D54413"/>
    <w:multiLevelType w:val="multilevel"/>
    <w:tmpl w:val="7B561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DC4DDD"/>
    <w:multiLevelType w:val="hybridMultilevel"/>
    <w:tmpl w:val="790AF722"/>
    <w:lvl w:ilvl="0" w:tplc="6F28C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B23A8"/>
    <w:multiLevelType w:val="hybridMultilevel"/>
    <w:tmpl w:val="FBD4AE74"/>
    <w:lvl w:ilvl="0" w:tplc="6526CC8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8A74E4F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31" w15:restartNumberingAfterBreak="0">
    <w:nsid w:val="5B5E7938"/>
    <w:multiLevelType w:val="hybridMultilevel"/>
    <w:tmpl w:val="7542E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A16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33" w15:restartNumberingAfterBreak="0">
    <w:nsid w:val="5C3D4873"/>
    <w:multiLevelType w:val="multilevel"/>
    <w:tmpl w:val="F7180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5EAF30B3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087D9F"/>
    <w:multiLevelType w:val="hybridMultilevel"/>
    <w:tmpl w:val="28DA848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454295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7" w15:restartNumberingAfterBreak="0">
    <w:nsid w:val="66B87604"/>
    <w:multiLevelType w:val="hybridMultilevel"/>
    <w:tmpl w:val="8E4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A6401"/>
    <w:multiLevelType w:val="hybridMultilevel"/>
    <w:tmpl w:val="72FE18E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A0208C"/>
    <w:multiLevelType w:val="multilevel"/>
    <w:tmpl w:val="1D0A4F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1" w15:restartNumberingAfterBreak="0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8174D"/>
    <w:multiLevelType w:val="hybridMultilevel"/>
    <w:tmpl w:val="50369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0DA2DF3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3816265"/>
    <w:multiLevelType w:val="multilevel"/>
    <w:tmpl w:val="62E43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73FB3E22"/>
    <w:multiLevelType w:val="multilevel"/>
    <w:tmpl w:val="216EF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 w15:restartNumberingAfterBreak="0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7D77E8"/>
    <w:multiLevelType w:val="multilevel"/>
    <w:tmpl w:val="1D0A4F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44"/>
  </w:num>
  <w:num w:numId="4">
    <w:abstractNumId w:val="20"/>
  </w:num>
  <w:num w:numId="5">
    <w:abstractNumId w:val="24"/>
  </w:num>
  <w:num w:numId="6">
    <w:abstractNumId w:val="37"/>
  </w:num>
  <w:num w:numId="7">
    <w:abstractNumId w:val="27"/>
  </w:num>
  <w:num w:numId="8">
    <w:abstractNumId w:val="10"/>
  </w:num>
  <w:num w:numId="9">
    <w:abstractNumId w:val="47"/>
  </w:num>
  <w:num w:numId="10">
    <w:abstractNumId w:val="8"/>
  </w:num>
  <w:num w:numId="11">
    <w:abstractNumId w:val="18"/>
  </w:num>
  <w:num w:numId="12">
    <w:abstractNumId w:val="17"/>
  </w:num>
  <w:num w:numId="13">
    <w:abstractNumId w:val="23"/>
  </w:num>
  <w:num w:numId="14">
    <w:abstractNumId w:val="33"/>
  </w:num>
  <w:num w:numId="15">
    <w:abstractNumId w:val="1"/>
  </w:num>
  <w:num w:numId="16">
    <w:abstractNumId w:val="41"/>
  </w:num>
  <w:num w:numId="17">
    <w:abstractNumId w:val="35"/>
  </w:num>
  <w:num w:numId="18">
    <w:abstractNumId w:val="21"/>
  </w:num>
  <w:num w:numId="19">
    <w:abstractNumId w:val="25"/>
  </w:num>
  <w:num w:numId="20">
    <w:abstractNumId w:val="31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38"/>
  </w:num>
  <w:num w:numId="25">
    <w:abstractNumId w:val="9"/>
  </w:num>
  <w:num w:numId="26">
    <w:abstractNumId w:val="28"/>
  </w:num>
  <w:num w:numId="27">
    <w:abstractNumId w:val="2"/>
  </w:num>
  <w:num w:numId="28">
    <w:abstractNumId w:val="7"/>
  </w:num>
  <w:num w:numId="29">
    <w:abstractNumId w:val="4"/>
  </w:num>
  <w:num w:numId="30">
    <w:abstractNumId w:val="15"/>
  </w:num>
  <w:num w:numId="31">
    <w:abstractNumId w:val="39"/>
  </w:num>
  <w:num w:numId="32">
    <w:abstractNumId w:val="16"/>
  </w:num>
  <w:num w:numId="33">
    <w:abstractNumId w:val="5"/>
  </w:num>
  <w:num w:numId="34">
    <w:abstractNumId w:val="29"/>
  </w:num>
  <w:num w:numId="35">
    <w:abstractNumId w:val="26"/>
  </w:num>
  <w:num w:numId="36">
    <w:abstractNumId w:val="34"/>
  </w:num>
  <w:num w:numId="37">
    <w:abstractNumId w:val="13"/>
  </w:num>
  <w:num w:numId="38">
    <w:abstractNumId w:val="40"/>
  </w:num>
  <w:num w:numId="39">
    <w:abstractNumId w:val="32"/>
  </w:num>
  <w:num w:numId="40">
    <w:abstractNumId w:val="30"/>
  </w:num>
  <w:num w:numId="41">
    <w:abstractNumId w:val="22"/>
  </w:num>
  <w:num w:numId="42">
    <w:abstractNumId w:val="6"/>
  </w:num>
  <w:num w:numId="43">
    <w:abstractNumId w:val="43"/>
  </w:num>
  <w:num w:numId="44">
    <w:abstractNumId w:val="36"/>
  </w:num>
  <w:num w:numId="45">
    <w:abstractNumId w:val="45"/>
  </w:num>
  <w:num w:numId="46">
    <w:abstractNumId w:val="14"/>
  </w:num>
  <w:num w:numId="47">
    <w:abstractNumId w:val="4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03"/>
    <w:rsid w:val="00024D5F"/>
    <w:rsid w:val="00043E5D"/>
    <w:rsid w:val="00053EBA"/>
    <w:rsid w:val="000631FB"/>
    <w:rsid w:val="000B2947"/>
    <w:rsid w:val="000B7DF7"/>
    <w:rsid w:val="000D6613"/>
    <w:rsid w:val="000E7205"/>
    <w:rsid w:val="000F4746"/>
    <w:rsid w:val="00104C19"/>
    <w:rsid w:val="001464B7"/>
    <w:rsid w:val="001C48AB"/>
    <w:rsid w:val="002431E0"/>
    <w:rsid w:val="002E61E5"/>
    <w:rsid w:val="002F0F5F"/>
    <w:rsid w:val="0030365A"/>
    <w:rsid w:val="00306418"/>
    <w:rsid w:val="00320D59"/>
    <w:rsid w:val="003B1FFC"/>
    <w:rsid w:val="00412ABF"/>
    <w:rsid w:val="00415487"/>
    <w:rsid w:val="00495E3C"/>
    <w:rsid w:val="004C037D"/>
    <w:rsid w:val="004C1262"/>
    <w:rsid w:val="004D1DEF"/>
    <w:rsid w:val="004D3CAA"/>
    <w:rsid w:val="00510E58"/>
    <w:rsid w:val="00523CED"/>
    <w:rsid w:val="00530BCE"/>
    <w:rsid w:val="005465C4"/>
    <w:rsid w:val="00553EFE"/>
    <w:rsid w:val="0055666C"/>
    <w:rsid w:val="00583586"/>
    <w:rsid w:val="00583F5B"/>
    <w:rsid w:val="00585D50"/>
    <w:rsid w:val="0059014D"/>
    <w:rsid w:val="005A5AD7"/>
    <w:rsid w:val="005B52EB"/>
    <w:rsid w:val="005D12D7"/>
    <w:rsid w:val="00602520"/>
    <w:rsid w:val="0060740E"/>
    <w:rsid w:val="006131A5"/>
    <w:rsid w:val="00621C82"/>
    <w:rsid w:val="006908B5"/>
    <w:rsid w:val="00696CD3"/>
    <w:rsid w:val="006C1CD1"/>
    <w:rsid w:val="007008F4"/>
    <w:rsid w:val="00760F8D"/>
    <w:rsid w:val="00791F15"/>
    <w:rsid w:val="007A3000"/>
    <w:rsid w:val="007B0B97"/>
    <w:rsid w:val="007B1B89"/>
    <w:rsid w:val="007C13BF"/>
    <w:rsid w:val="00820626"/>
    <w:rsid w:val="00827D92"/>
    <w:rsid w:val="008604BC"/>
    <w:rsid w:val="00876ED2"/>
    <w:rsid w:val="008A01CB"/>
    <w:rsid w:val="008F0070"/>
    <w:rsid w:val="0091699D"/>
    <w:rsid w:val="00924FC2"/>
    <w:rsid w:val="00936D2A"/>
    <w:rsid w:val="009617E2"/>
    <w:rsid w:val="0097724E"/>
    <w:rsid w:val="009A161C"/>
    <w:rsid w:val="00A10400"/>
    <w:rsid w:val="00A95C27"/>
    <w:rsid w:val="00AB2EF9"/>
    <w:rsid w:val="00AC5A23"/>
    <w:rsid w:val="00B22D1C"/>
    <w:rsid w:val="00B23733"/>
    <w:rsid w:val="00B26F29"/>
    <w:rsid w:val="00B30952"/>
    <w:rsid w:val="00B411C2"/>
    <w:rsid w:val="00BD7C58"/>
    <w:rsid w:val="00BE233F"/>
    <w:rsid w:val="00BE6800"/>
    <w:rsid w:val="00BF7878"/>
    <w:rsid w:val="00CB1B17"/>
    <w:rsid w:val="00CD0374"/>
    <w:rsid w:val="00CE7947"/>
    <w:rsid w:val="00D113AB"/>
    <w:rsid w:val="00D32274"/>
    <w:rsid w:val="00DB5037"/>
    <w:rsid w:val="00DC5A89"/>
    <w:rsid w:val="00DD6F78"/>
    <w:rsid w:val="00E02B04"/>
    <w:rsid w:val="00E070B2"/>
    <w:rsid w:val="00E51B40"/>
    <w:rsid w:val="00E55200"/>
    <w:rsid w:val="00EC4129"/>
    <w:rsid w:val="00ED4095"/>
    <w:rsid w:val="00F03052"/>
    <w:rsid w:val="00F714CB"/>
    <w:rsid w:val="00F770D6"/>
    <w:rsid w:val="00F943C8"/>
    <w:rsid w:val="00F96703"/>
    <w:rsid w:val="00FA315E"/>
    <w:rsid w:val="00FE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7D39"/>
  <w15:docId w15:val="{6A97D9E0-385F-4233-80F4-993087EF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0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670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7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F967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F96703"/>
    <w:pPr>
      <w:ind w:left="720"/>
      <w:contextualSpacing/>
    </w:pPr>
  </w:style>
  <w:style w:type="table" w:styleId="a5">
    <w:name w:val="Table Grid"/>
    <w:basedOn w:val="a1"/>
    <w:uiPriority w:val="59"/>
    <w:rsid w:val="00F9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F96703"/>
    <w:pPr>
      <w:spacing w:after="120"/>
    </w:pPr>
    <w:rPr>
      <w:rFonts w:ascii="Calibri" w:eastAsia="Times New Roman" w:hAnsi="Calibri"/>
    </w:rPr>
  </w:style>
  <w:style w:type="character" w:customStyle="1" w:styleId="a7">
    <w:name w:val="Основной текст Знак"/>
    <w:basedOn w:val="a0"/>
    <w:link w:val="a6"/>
    <w:uiPriority w:val="99"/>
    <w:rsid w:val="00F9670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3C8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F943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43C8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43C8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3064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418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15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F714CB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B29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B294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3A37-08B1-4D85-BB15-9866D203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2</cp:revision>
  <cp:lastPrinted>2021-12-28T13:51:00Z</cp:lastPrinted>
  <dcterms:created xsi:type="dcterms:W3CDTF">2021-12-28T13:52:00Z</dcterms:created>
  <dcterms:modified xsi:type="dcterms:W3CDTF">2021-12-28T13:52:00Z</dcterms:modified>
</cp:coreProperties>
</file>